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C1" w:rsidRPr="008D5E14" w:rsidRDefault="00BB7CC1" w:rsidP="00BB7CC1">
      <w:pPr>
        <w:pStyle w:val="Default"/>
      </w:pPr>
    </w:p>
    <w:p w:rsidR="00BB7CC1" w:rsidRPr="00861CBC" w:rsidRDefault="00BB7CC1" w:rsidP="00506A5A">
      <w:pPr>
        <w:pStyle w:val="Default"/>
        <w:jc w:val="center"/>
        <w:rPr>
          <w:sz w:val="28"/>
        </w:rPr>
      </w:pPr>
      <w:r w:rsidRPr="00861CBC">
        <w:rPr>
          <w:b/>
          <w:bCs/>
          <w:iCs/>
          <w:sz w:val="28"/>
        </w:rPr>
        <w:t>РЕГЛАМЕНТ</w:t>
      </w:r>
    </w:p>
    <w:p w:rsidR="00BB7CC1" w:rsidRDefault="00BB7CC1" w:rsidP="00861CBC">
      <w:pPr>
        <w:pStyle w:val="Default"/>
        <w:jc w:val="center"/>
        <w:rPr>
          <w:b/>
          <w:bCs/>
          <w:iCs/>
          <w:sz w:val="28"/>
        </w:rPr>
      </w:pPr>
      <w:r w:rsidRPr="00861CBC">
        <w:rPr>
          <w:b/>
          <w:bCs/>
          <w:iCs/>
          <w:sz w:val="28"/>
        </w:rPr>
        <w:t xml:space="preserve">ЗА ОРГАНИЗИРАНЕ И ПРОВЕЖДАНЕ НА </w:t>
      </w:r>
      <w:r w:rsidR="00506A5A" w:rsidRPr="00861CBC">
        <w:rPr>
          <w:b/>
          <w:bCs/>
          <w:iCs/>
          <w:sz w:val="28"/>
        </w:rPr>
        <w:t>ЛЮБИТЕЛСКИ ТУРНИР ПО ФУТБОЛ В ГРАД ДРЯНОВО</w:t>
      </w:r>
    </w:p>
    <w:p w:rsidR="00413375" w:rsidRPr="00413375" w:rsidRDefault="00413375" w:rsidP="00861CBC">
      <w:pPr>
        <w:pStyle w:val="Defaul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на 26.12.2022 г.</w:t>
      </w:r>
    </w:p>
    <w:p w:rsidR="00861CBC" w:rsidRDefault="00861CBC" w:rsidP="00506A5A">
      <w:pPr>
        <w:pStyle w:val="Default"/>
        <w:jc w:val="center"/>
        <w:rPr>
          <w:b/>
          <w:bCs/>
          <w:iCs/>
        </w:rPr>
      </w:pPr>
    </w:p>
    <w:p w:rsidR="00861CBC" w:rsidRPr="008D5E14" w:rsidRDefault="00861CBC" w:rsidP="00506A5A">
      <w:pPr>
        <w:pStyle w:val="Default"/>
        <w:jc w:val="center"/>
        <w:rPr>
          <w:b/>
          <w:bCs/>
          <w:iCs/>
        </w:rPr>
      </w:pPr>
    </w:p>
    <w:p w:rsidR="00506A5A" w:rsidRPr="008D5E14" w:rsidRDefault="00506A5A" w:rsidP="00506A5A">
      <w:pPr>
        <w:pStyle w:val="Default"/>
      </w:pPr>
    </w:p>
    <w:p w:rsidR="00BB7CC1" w:rsidRDefault="00861CBC" w:rsidP="00861CBC">
      <w:pPr>
        <w:pStyle w:val="Default"/>
        <w:spacing w:after="23"/>
        <w:rPr>
          <w:b/>
          <w:bCs/>
          <w:iCs/>
        </w:rPr>
      </w:pPr>
      <w:r>
        <w:rPr>
          <w:b/>
          <w:bCs/>
          <w:iCs/>
        </w:rPr>
        <w:t>1.</w:t>
      </w:r>
      <w:r w:rsidR="00BB7CC1" w:rsidRPr="008D5E14">
        <w:rPr>
          <w:b/>
          <w:bCs/>
          <w:iCs/>
        </w:rPr>
        <w:t xml:space="preserve">ЦЕЛИ НА ТУРНИРА </w:t>
      </w:r>
    </w:p>
    <w:p w:rsidR="00861CBC" w:rsidRPr="008D5E14" w:rsidRDefault="00861CBC" w:rsidP="00861CBC">
      <w:pPr>
        <w:pStyle w:val="Default"/>
        <w:spacing w:after="23"/>
        <w:ind w:left="360"/>
      </w:pPr>
    </w:p>
    <w:p w:rsidR="00BB7CC1" w:rsidRPr="008D5E14" w:rsidRDefault="00A7701D" w:rsidP="00BB7CC1">
      <w:pPr>
        <w:pStyle w:val="Default"/>
        <w:spacing w:after="23"/>
      </w:pPr>
      <w:r w:rsidRPr="008D5E14">
        <w:t>Да популяризира футбола</w:t>
      </w:r>
      <w:r w:rsidR="00BB7CC1" w:rsidRPr="008D5E14">
        <w:t xml:space="preserve"> </w:t>
      </w:r>
      <w:r w:rsidRPr="008D5E14">
        <w:t xml:space="preserve">в община Дряново;  </w:t>
      </w:r>
      <w:r w:rsidR="00BB7CC1" w:rsidRPr="008D5E14">
        <w:t xml:space="preserve"> </w:t>
      </w:r>
    </w:p>
    <w:p w:rsidR="00BB7CC1" w:rsidRPr="008D5E14" w:rsidRDefault="00BB7CC1" w:rsidP="00BB7CC1">
      <w:pPr>
        <w:pStyle w:val="Default"/>
        <w:spacing w:after="23"/>
      </w:pPr>
      <w:r w:rsidRPr="008D5E14">
        <w:t xml:space="preserve">Да се мотивират младите хора да </w:t>
      </w:r>
      <w:r w:rsidR="00A7701D" w:rsidRPr="008D5E14">
        <w:t>спортуват</w:t>
      </w:r>
      <w:r w:rsidRPr="008D5E14">
        <w:t xml:space="preserve">; </w:t>
      </w:r>
    </w:p>
    <w:p w:rsidR="00BB7CC1" w:rsidRPr="008D5E14" w:rsidRDefault="00A7701D" w:rsidP="00BB7CC1">
      <w:pPr>
        <w:pStyle w:val="Default"/>
        <w:spacing w:after="23"/>
      </w:pPr>
      <w:r w:rsidRPr="008D5E14">
        <w:t>Да подобри</w:t>
      </w:r>
      <w:r w:rsidR="00BB7CC1" w:rsidRPr="008D5E14">
        <w:t xml:space="preserve"> здравословното състояние на участващите. </w:t>
      </w:r>
    </w:p>
    <w:p w:rsidR="00BB7CC1" w:rsidRPr="008D5E14" w:rsidRDefault="00BB7CC1" w:rsidP="00BB7CC1">
      <w:pPr>
        <w:pStyle w:val="Default"/>
      </w:pPr>
    </w:p>
    <w:p w:rsidR="00BB7CC1" w:rsidRPr="008D5E14" w:rsidRDefault="00BB7CC1" w:rsidP="00BB7CC1">
      <w:pPr>
        <w:pStyle w:val="Default"/>
      </w:pPr>
      <w:r w:rsidRPr="008D5E14">
        <w:rPr>
          <w:b/>
          <w:bCs/>
          <w:iCs/>
        </w:rPr>
        <w:t xml:space="preserve">2. ОРГАНИЗАТОРИ И УСЛОВИЯ ЗА УЧАСТИЕ </w:t>
      </w:r>
    </w:p>
    <w:p w:rsidR="00BB7CC1" w:rsidRPr="008D5E14" w:rsidRDefault="00BB7CC1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  <w:sz w:val="22"/>
        </w:rPr>
      </w:pPr>
      <w:r w:rsidRPr="008D5E14">
        <w:rPr>
          <w:b/>
          <w:bCs/>
          <w:iCs/>
          <w:sz w:val="22"/>
        </w:rPr>
        <w:t xml:space="preserve">2.1. ОРГАНИЗАТОР </w:t>
      </w:r>
    </w:p>
    <w:p w:rsidR="00861CBC" w:rsidRPr="008D5E14" w:rsidRDefault="00861CBC" w:rsidP="00BB7CC1">
      <w:pPr>
        <w:pStyle w:val="Default"/>
        <w:rPr>
          <w:sz w:val="22"/>
        </w:rPr>
      </w:pPr>
    </w:p>
    <w:p w:rsidR="00BB7CC1" w:rsidRPr="008D5E14" w:rsidRDefault="00BB7CC1" w:rsidP="00BB7CC1">
      <w:pPr>
        <w:pStyle w:val="Default"/>
      </w:pPr>
      <w:r w:rsidRPr="008D5E14">
        <w:t>Основен организатор на турнира е</w:t>
      </w:r>
      <w:r w:rsidR="003953CC" w:rsidRPr="008D5E14">
        <w:t xml:space="preserve"> О</w:t>
      </w:r>
      <w:r w:rsidRPr="008D5E14">
        <w:t xml:space="preserve">бщина </w:t>
      </w:r>
      <w:r w:rsidR="003953CC" w:rsidRPr="008D5E14">
        <w:t>Дряново</w:t>
      </w:r>
      <w:r w:rsidRPr="008D5E14">
        <w:t xml:space="preserve">. </w:t>
      </w:r>
    </w:p>
    <w:p w:rsidR="008D5E14" w:rsidRPr="008D5E14" w:rsidRDefault="008D5E14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  <w:sz w:val="22"/>
        </w:rPr>
      </w:pPr>
      <w:r w:rsidRPr="008D5E14">
        <w:rPr>
          <w:b/>
          <w:bCs/>
          <w:iCs/>
          <w:sz w:val="22"/>
        </w:rPr>
        <w:t xml:space="preserve">2.2. УСЛОВИЯ ЗА УЧАСТИЕ </w:t>
      </w:r>
    </w:p>
    <w:p w:rsidR="00861CBC" w:rsidRPr="008D5E14" w:rsidRDefault="00861CBC" w:rsidP="00BB7CC1">
      <w:pPr>
        <w:pStyle w:val="Default"/>
        <w:rPr>
          <w:sz w:val="22"/>
        </w:rPr>
      </w:pPr>
    </w:p>
    <w:p w:rsidR="00BB7CC1" w:rsidRPr="008D5E14" w:rsidRDefault="00BE11C2" w:rsidP="00BB7CC1">
      <w:pPr>
        <w:pStyle w:val="Default"/>
      </w:pPr>
      <w:r w:rsidRPr="008D5E14">
        <w:t xml:space="preserve">Отборите се регистрират </w:t>
      </w:r>
      <w:r w:rsidR="00A035DC" w:rsidRPr="008D5E14">
        <w:t xml:space="preserve">в деловодството на община </w:t>
      </w:r>
      <w:r w:rsidR="00A035DC">
        <w:t xml:space="preserve">Дряново – в Информационния център или на </w:t>
      </w:r>
      <w:proofErr w:type="spellStart"/>
      <w:r w:rsidR="00A035DC">
        <w:t>ел.поща</w:t>
      </w:r>
      <w:proofErr w:type="spellEnd"/>
      <w:r w:rsidR="00A035DC">
        <w:t xml:space="preserve"> </w:t>
      </w:r>
      <w:hyperlink r:id="rId5" w:history="1">
        <w:r w:rsidR="00A035DC" w:rsidRPr="004F661F">
          <w:rPr>
            <w:rStyle w:val="a3"/>
            <w:lang w:val="en-US"/>
          </w:rPr>
          <w:t>dryanovo@dryanovo.bg</w:t>
        </w:r>
      </w:hyperlink>
      <w:r w:rsidR="00A035DC">
        <w:t xml:space="preserve"> </w:t>
      </w:r>
      <w:r w:rsidRPr="008D5E14">
        <w:t xml:space="preserve">със заявление по образец </w:t>
      </w:r>
      <w:r w:rsidRPr="008D5E14">
        <w:rPr>
          <w:b/>
          <w:bCs/>
          <w:i/>
          <w:iCs/>
        </w:rPr>
        <w:t>Заявление за участие в Любителски футболен турнир – Дряново</w:t>
      </w:r>
      <w:r w:rsidR="00A035DC">
        <w:rPr>
          <w:b/>
          <w:bCs/>
          <w:i/>
          <w:iCs/>
        </w:rPr>
        <w:t xml:space="preserve"> </w:t>
      </w:r>
      <w:r w:rsidR="00A035DC" w:rsidRPr="00A035DC">
        <w:rPr>
          <w:bCs/>
          <w:iCs/>
        </w:rPr>
        <w:t xml:space="preserve">от сайта </w:t>
      </w:r>
      <w:hyperlink r:id="rId6" w:history="1">
        <w:r w:rsidR="00A035DC" w:rsidRPr="00A035DC">
          <w:rPr>
            <w:rStyle w:val="a3"/>
            <w:bCs/>
            <w:iCs/>
            <w:lang w:val="en-US"/>
          </w:rPr>
          <w:t>www.dryanovo.bg</w:t>
        </w:r>
      </w:hyperlink>
      <w:r w:rsidR="00A035DC">
        <w:rPr>
          <w:b/>
          <w:bCs/>
          <w:i/>
          <w:iCs/>
        </w:rPr>
        <w:t xml:space="preserve"> , </w:t>
      </w:r>
      <w:r w:rsidR="00A035DC" w:rsidRPr="00A035DC">
        <w:rPr>
          <w:bCs/>
          <w:iCs/>
        </w:rPr>
        <w:t xml:space="preserve">подадено в срок </w:t>
      </w:r>
      <w:r w:rsidR="00A035DC" w:rsidRPr="00A035DC">
        <w:rPr>
          <w:b/>
          <w:bCs/>
          <w:iCs/>
        </w:rPr>
        <w:t>до 12:00 ч. на 22.12.2022 г.</w:t>
      </w:r>
      <w:r w:rsidRPr="008D5E14">
        <w:rPr>
          <w:b/>
          <w:bCs/>
          <w:i/>
          <w:iCs/>
        </w:rPr>
        <w:t xml:space="preserve"> </w:t>
      </w:r>
      <w:r w:rsidR="00BB7CC1" w:rsidRPr="008D5E14">
        <w:t xml:space="preserve">Промени в съставите се допускат само по изключение с разрешение от организаторите и се обявяват на техническата конференция преди турнира. </w:t>
      </w:r>
    </w:p>
    <w:p w:rsidR="00BB7CC1" w:rsidRPr="008D5E14" w:rsidRDefault="00BB7CC1" w:rsidP="00BB7CC1">
      <w:pPr>
        <w:pStyle w:val="Default"/>
        <w:spacing w:after="27"/>
      </w:pPr>
      <w:r w:rsidRPr="008D5E14">
        <w:t xml:space="preserve">Всеки участник има право да играе само в един отбор. </w:t>
      </w:r>
    </w:p>
    <w:p w:rsidR="00BB7CC1" w:rsidRPr="008D5E14" w:rsidRDefault="00BB7CC1" w:rsidP="008D5E14">
      <w:pPr>
        <w:pStyle w:val="Default"/>
      </w:pPr>
      <w:r w:rsidRPr="008D5E14">
        <w:t xml:space="preserve">Всеки отбор трябва да има собствено наименование. </w:t>
      </w:r>
    </w:p>
    <w:p w:rsidR="00BB7CC1" w:rsidRPr="008D5E14" w:rsidRDefault="00BB7CC1" w:rsidP="00BB7CC1">
      <w:pPr>
        <w:pStyle w:val="Default"/>
      </w:pPr>
      <w:r w:rsidRPr="008D5E14">
        <w:t>Нямат право на участие състезател</w:t>
      </w:r>
      <w:r w:rsidR="008D5E14" w:rsidRPr="008D5E14">
        <w:t>и, картотекирани през сезон 2022/2023 г. в Първа и Втора лига, допуска се до двама състезатели в отбор, картотекирани в Трета лига.</w:t>
      </w:r>
      <w:r w:rsidRPr="008D5E14">
        <w:t xml:space="preserve"> Всички регистрирани състезатели ще бъдат проверени съвместно с БФС дали отговарят на това условие. </w:t>
      </w:r>
    </w:p>
    <w:p w:rsidR="00BB7CC1" w:rsidRPr="008D5E14" w:rsidRDefault="00BB7CC1" w:rsidP="00BB7CC1">
      <w:pPr>
        <w:pStyle w:val="Default"/>
      </w:pPr>
      <w:r w:rsidRPr="008D5E14">
        <w:t>В случай на констатиране на нередовен състезател преди началото н</w:t>
      </w:r>
      <w:r w:rsidR="008D5E14" w:rsidRPr="008D5E14">
        <w:t>а турнира, отборът</w:t>
      </w:r>
      <w:r w:rsidRPr="008D5E14">
        <w:t xml:space="preserve"> ще бъде предупреден да извърши необходимите корекции в състава. </w:t>
      </w:r>
    </w:p>
    <w:p w:rsidR="00BB7CC1" w:rsidRPr="008D5E14" w:rsidRDefault="00BB7CC1" w:rsidP="00BB7CC1">
      <w:pPr>
        <w:pStyle w:val="Default"/>
      </w:pPr>
      <w:r w:rsidRPr="008D5E14">
        <w:t>В случай на констатиране на нередовен състеза</w:t>
      </w:r>
      <w:r w:rsidR="008D5E14" w:rsidRPr="008D5E14">
        <w:t xml:space="preserve">тел след началото на турнира и </w:t>
      </w:r>
      <w:r w:rsidRPr="008D5E14">
        <w:t xml:space="preserve">взимане на участие в състезанието на въпросното лице, отборът се </w:t>
      </w:r>
      <w:r w:rsidR="008D5E14" w:rsidRPr="008D5E14">
        <w:rPr>
          <w:bCs/>
          <w:iCs/>
        </w:rPr>
        <w:t>дисквалифицира</w:t>
      </w:r>
      <w:r w:rsidRPr="008D5E14">
        <w:t xml:space="preserve">. </w:t>
      </w:r>
    </w:p>
    <w:p w:rsidR="008D5E14" w:rsidRPr="008D5E14" w:rsidRDefault="008D5E14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</w:rPr>
      </w:pPr>
      <w:r w:rsidRPr="00A7053A">
        <w:rPr>
          <w:b/>
          <w:bCs/>
          <w:iCs/>
        </w:rPr>
        <w:t xml:space="preserve">3. ДОКУМЕНТИ ЗА УЧАСТИЕ </w:t>
      </w:r>
    </w:p>
    <w:p w:rsidR="008B67CB" w:rsidRPr="00A7053A" w:rsidRDefault="008B67CB" w:rsidP="00BB7CC1">
      <w:pPr>
        <w:pStyle w:val="Default"/>
      </w:pPr>
    </w:p>
    <w:p w:rsidR="00BB7CC1" w:rsidRPr="008D5E14" w:rsidRDefault="00BB7CC1" w:rsidP="00BB7CC1">
      <w:pPr>
        <w:pStyle w:val="Default"/>
        <w:spacing w:after="27"/>
      </w:pPr>
      <w:r w:rsidRPr="008D5E14">
        <w:t xml:space="preserve">Всеки сформиран отбор трябва да подаде своето </w:t>
      </w:r>
      <w:r w:rsidRPr="008D5E14">
        <w:rPr>
          <w:b/>
          <w:bCs/>
        </w:rPr>
        <w:t xml:space="preserve">заявление </w:t>
      </w:r>
      <w:r w:rsidRPr="008D5E14">
        <w:t xml:space="preserve">за участие в деловодството на община </w:t>
      </w:r>
      <w:r w:rsidR="00A7053A">
        <w:t xml:space="preserve">Дряново – в Информационния център или на </w:t>
      </w:r>
      <w:proofErr w:type="spellStart"/>
      <w:r w:rsidR="00A7053A">
        <w:t>ел.поща</w:t>
      </w:r>
      <w:proofErr w:type="spellEnd"/>
      <w:r w:rsidR="00A7053A">
        <w:t xml:space="preserve"> </w:t>
      </w:r>
      <w:hyperlink r:id="rId7" w:history="1">
        <w:r w:rsidR="00A035DC" w:rsidRPr="004F661F">
          <w:rPr>
            <w:rStyle w:val="a3"/>
            <w:lang w:val="en-US"/>
          </w:rPr>
          <w:t>dryanovo@dryanovo.bg</w:t>
        </w:r>
      </w:hyperlink>
      <w:r w:rsidR="00A7053A">
        <w:t>,</w:t>
      </w:r>
      <w:r w:rsidR="00A035DC">
        <w:t xml:space="preserve"> в срок до 12:00 ч. на 22.12.2022 г. В</w:t>
      </w:r>
      <w:r w:rsidRPr="008D5E14">
        <w:t xml:space="preserve"> заявлението задължително трябва да присъства информация за трите имена на </w:t>
      </w:r>
      <w:r w:rsidR="00A7053A">
        <w:t>участниците</w:t>
      </w:r>
      <w:r w:rsidRPr="008D5E14">
        <w:t xml:space="preserve"> в </w:t>
      </w:r>
      <w:r w:rsidR="00A7053A">
        <w:t>отбора и дата на раждане</w:t>
      </w:r>
      <w:r w:rsidRPr="008D5E14">
        <w:t xml:space="preserve">; </w:t>
      </w:r>
    </w:p>
    <w:p w:rsidR="00BB7CC1" w:rsidRPr="008D5E14" w:rsidRDefault="00BB7CC1" w:rsidP="00BB7CC1">
      <w:pPr>
        <w:pStyle w:val="Default"/>
      </w:pPr>
      <w:r w:rsidRPr="008D5E14">
        <w:lastRenderedPageBreak/>
        <w:t>Представяне на лична карта на всички състезат</w:t>
      </w:r>
      <w:r w:rsidR="00A7053A">
        <w:t xml:space="preserve">ели от отбора пред съответният </w:t>
      </w:r>
    </w:p>
    <w:p w:rsidR="00BB7CC1" w:rsidRDefault="00BB7CC1" w:rsidP="00BB7CC1">
      <w:pPr>
        <w:pStyle w:val="Default"/>
        <w:pageBreakBefore/>
      </w:pPr>
      <w:r w:rsidRPr="008D5E14">
        <w:lastRenderedPageBreak/>
        <w:t xml:space="preserve">отговорник преди началото на турнира, за удостоверяване на самоличността на участниците; </w:t>
      </w:r>
    </w:p>
    <w:p w:rsidR="00A7053A" w:rsidRDefault="00A7053A" w:rsidP="00BB7CC1">
      <w:pPr>
        <w:pStyle w:val="Default"/>
      </w:pPr>
      <w:r>
        <w:t>Декларация по образец, подписана от всеки състезател, за освобождаване от отговорност на организаторите при евентуални възникнали здравословни проблеми по време на участието в турнира.</w:t>
      </w:r>
    </w:p>
    <w:p w:rsidR="009B15B6" w:rsidRDefault="009B15B6" w:rsidP="00BB7CC1">
      <w:pPr>
        <w:pStyle w:val="Default"/>
      </w:pPr>
    </w:p>
    <w:p w:rsidR="00BB7CC1" w:rsidRPr="008D5E14" w:rsidRDefault="006F62F2" w:rsidP="00BB7CC1">
      <w:pPr>
        <w:pStyle w:val="Default"/>
      </w:pPr>
      <w:r>
        <w:t>След</w:t>
      </w:r>
      <w:r w:rsidR="00BB7CC1" w:rsidRPr="008D5E14">
        <w:t xml:space="preserve"> като един отбор подаде необходимите д</w:t>
      </w:r>
      <w:r>
        <w:t xml:space="preserve">окументи и бъде регистриран за </w:t>
      </w:r>
      <w:r w:rsidR="00BB7CC1" w:rsidRPr="008D5E14">
        <w:t>участие, няма право да пр</w:t>
      </w:r>
      <w:r w:rsidR="00153884">
        <w:t>ави промени в състава на отбора.</w:t>
      </w:r>
      <w:r w:rsidR="00BB7CC1" w:rsidRPr="008D5E14">
        <w:t xml:space="preserve"> </w:t>
      </w:r>
    </w:p>
    <w:p w:rsidR="006F62F2" w:rsidRPr="008D5E14" w:rsidRDefault="006F62F2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</w:rPr>
      </w:pPr>
      <w:r w:rsidRPr="0005628C">
        <w:rPr>
          <w:b/>
          <w:bCs/>
          <w:iCs/>
        </w:rPr>
        <w:t xml:space="preserve">4. ЗАЯВКИ ЗА УЧАСТИЕ </w:t>
      </w:r>
    </w:p>
    <w:p w:rsidR="00A20D08" w:rsidRPr="0005628C" w:rsidRDefault="00A20D08" w:rsidP="00BB7CC1">
      <w:pPr>
        <w:pStyle w:val="Default"/>
        <w:rPr>
          <w:b/>
          <w:bCs/>
          <w:iCs/>
        </w:rPr>
      </w:pPr>
    </w:p>
    <w:p w:rsidR="00A20D08" w:rsidRPr="008D5E14" w:rsidRDefault="00A20D08" w:rsidP="00A20D08">
      <w:pPr>
        <w:pStyle w:val="Default"/>
      </w:pPr>
      <w:r w:rsidRPr="008D5E14">
        <w:t xml:space="preserve">Отборите се регистрират в деловодството на община </w:t>
      </w:r>
      <w:r>
        <w:t xml:space="preserve">Дряново – в Информационния център или на </w:t>
      </w:r>
      <w:proofErr w:type="spellStart"/>
      <w:r>
        <w:t>ел.поща</w:t>
      </w:r>
      <w:proofErr w:type="spellEnd"/>
      <w:r>
        <w:t xml:space="preserve"> </w:t>
      </w:r>
      <w:hyperlink r:id="rId8" w:history="1">
        <w:r w:rsidRPr="004F661F">
          <w:rPr>
            <w:rStyle w:val="a3"/>
            <w:lang w:val="en-US"/>
          </w:rPr>
          <w:t>dryanovo@dryanovo.bg</w:t>
        </w:r>
      </w:hyperlink>
      <w:r>
        <w:t xml:space="preserve"> </w:t>
      </w:r>
      <w:r w:rsidRPr="008D5E14">
        <w:t xml:space="preserve">със заявление по образец </w:t>
      </w:r>
      <w:r w:rsidRPr="008D5E14">
        <w:rPr>
          <w:b/>
          <w:bCs/>
          <w:i/>
          <w:iCs/>
        </w:rPr>
        <w:t>Заявление за участие в Любителски футболен турнир – Дряново</w:t>
      </w:r>
      <w:r>
        <w:rPr>
          <w:b/>
          <w:bCs/>
          <w:i/>
          <w:iCs/>
        </w:rPr>
        <w:t xml:space="preserve"> </w:t>
      </w:r>
      <w:r w:rsidRPr="00A035DC">
        <w:rPr>
          <w:bCs/>
          <w:iCs/>
        </w:rPr>
        <w:t xml:space="preserve">от сайта </w:t>
      </w:r>
      <w:hyperlink r:id="rId9" w:history="1">
        <w:r w:rsidRPr="00A035DC">
          <w:rPr>
            <w:rStyle w:val="a3"/>
            <w:bCs/>
            <w:iCs/>
            <w:lang w:val="en-US"/>
          </w:rPr>
          <w:t>www.dryanovo.bg</w:t>
        </w:r>
      </w:hyperlink>
      <w:r>
        <w:rPr>
          <w:b/>
          <w:bCs/>
          <w:i/>
          <w:iCs/>
        </w:rPr>
        <w:t xml:space="preserve"> , </w:t>
      </w:r>
      <w:r w:rsidRPr="00A035DC">
        <w:rPr>
          <w:bCs/>
          <w:iCs/>
        </w:rPr>
        <w:t xml:space="preserve">подадено в срок </w:t>
      </w:r>
      <w:r w:rsidRPr="00A035DC">
        <w:rPr>
          <w:b/>
          <w:bCs/>
          <w:iCs/>
        </w:rPr>
        <w:t>до 12:00 ч. на 22.12.2022 г.</w:t>
      </w:r>
      <w:r w:rsidRPr="008D5E14">
        <w:rPr>
          <w:b/>
          <w:bCs/>
          <w:i/>
          <w:iCs/>
        </w:rPr>
        <w:t xml:space="preserve"> </w:t>
      </w:r>
      <w:r w:rsidRPr="008D5E14">
        <w:t xml:space="preserve">Промени в съставите се допускат само по изключение с разрешение от организаторите и се обявяват на техническата конференция преди турнира. </w:t>
      </w:r>
    </w:p>
    <w:p w:rsidR="0005628C" w:rsidRPr="008D5E14" w:rsidRDefault="0005628C" w:rsidP="00BB7CC1">
      <w:pPr>
        <w:pStyle w:val="Default"/>
      </w:pPr>
    </w:p>
    <w:p w:rsidR="0005628C" w:rsidRPr="008D5E14" w:rsidRDefault="0005628C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</w:rPr>
      </w:pPr>
      <w:r w:rsidRPr="00894B34">
        <w:rPr>
          <w:b/>
          <w:bCs/>
          <w:iCs/>
        </w:rPr>
        <w:t xml:space="preserve">5. ТЕХНИЧЕСКА КОНФЕРЕНЦИЯ </w:t>
      </w:r>
    </w:p>
    <w:p w:rsidR="00894B34" w:rsidRPr="00894B34" w:rsidRDefault="00894B34" w:rsidP="00BB7CC1">
      <w:pPr>
        <w:pStyle w:val="Default"/>
      </w:pPr>
    </w:p>
    <w:p w:rsidR="00BB7CC1" w:rsidRPr="00894B34" w:rsidRDefault="00BB7CC1" w:rsidP="00BB7CC1">
      <w:pPr>
        <w:pStyle w:val="Default"/>
      </w:pPr>
      <w:r w:rsidRPr="00894B34">
        <w:rPr>
          <w:bCs/>
        </w:rPr>
        <w:t>Техническат</w:t>
      </w:r>
      <w:r w:rsidR="00C43C27">
        <w:rPr>
          <w:bCs/>
        </w:rPr>
        <w:t>а конференция се провежда 30 минути преди началото на първия мач от турнира,</w:t>
      </w:r>
      <w:r w:rsidRPr="00894B34">
        <w:rPr>
          <w:bCs/>
        </w:rPr>
        <w:t xml:space="preserve"> в</w:t>
      </w:r>
      <w:r w:rsidR="00894B34" w:rsidRPr="00894B34">
        <w:rPr>
          <w:bCs/>
        </w:rPr>
        <w:t xml:space="preserve"> Спортната зала в град Дряново</w:t>
      </w:r>
      <w:r w:rsidRPr="00894B34">
        <w:rPr>
          <w:bCs/>
        </w:rPr>
        <w:t xml:space="preserve">. </w:t>
      </w:r>
    </w:p>
    <w:p w:rsidR="00BB7CC1" w:rsidRPr="008D5E14" w:rsidRDefault="00BB7CC1" w:rsidP="00BB7CC1">
      <w:pPr>
        <w:pStyle w:val="Default"/>
        <w:spacing w:after="27"/>
      </w:pPr>
      <w:r w:rsidRPr="008D5E14">
        <w:t xml:space="preserve">На конференцията е задължително присъствието на всички капитани на отбори. </w:t>
      </w:r>
    </w:p>
    <w:p w:rsidR="00BB7CC1" w:rsidRPr="008D5E14" w:rsidRDefault="009B15B6" w:rsidP="00BB7CC1">
      <w:pPr>
        <w:pStyle w:val="Default"/>
        <w:spacing w:after="27"/>
      </w:pPr>
      <w:r>
        <w:t xml:space="preserve">На нея се разяснява регламентът и се тегли жребий; </w:t>
      </w:r>
    </w:p>
    <w:p w:rsidR="0005628C" w:rsidRPr="008D5E14" w:rsidRDefault="0005628C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</w:rPr>
      </w:pPr>
      <w:r w:rsidRPr="0005628C">
        <w:rPr>
          <w:b/>
          <w:bCs/>
          <w:iCs/>
        </w:rPr>
        <w:t xml:space="preserve">6. ЛИЧНИ ДАННИ </w:t>
      </w:r>
    </w:p>
    <w:p w:rsidR="0005628C" w:rsidRPr="0005628C" w:rsidRDefault="0005628C" w:rsidP="00BB7CC1">
      <w:pPr>
        <w:pStyle w:val="Default"/>
      </w:pPr>
    </w:p>
    <w:p w:rsidR="00BB7CC1" w:rsidRPr="008D5E14" w:rsidRDefault="00BB7CC1" w:rsidP="00BB7CC1">
      <w:pPr>
        <w:pStyle w:val="Default"/>
      </w:pPr>
      <w:r w:rsidRPr="008D5E14">
        <w:t>Със записването си за участие в турнира, участницит</w:t>
      </w:r>
      <w:r w:rsidR="0005628C">
        <w:t xml:space="preserve">е се съгласяват организаторите </w:t>
      </w:r>
      <w:r w:rsidRPr="008D5E14">
        <w:t xml:space="preserve">да използват техните имена, снимки или образи свободно и неограничено възпроизвеждани, показвани по всякакъв начин и навсякъде в аудио, печатни и видео материали. </w:t>
      </w:r>
    </w:p>
    <w:p w:rsidR="00BB7CC1" w:rsidRDefault="00BB7CC1" w:rsidP="00BB7CC1">
      <w:pPr>
        <w:pStyle w:val="Default"/>
      </w:pPr>
      <w:r w:rsidRPr="008D5E14">
        <w:t>Други лични данни на участниците ще се събир</w:t>
      </w:r>
      <w:r w:rsidR="0005628C">
        <w:t xml:space="preserve">ат и обработват само доколкото </w:t>
      </w:r>
      <w:r w:rsidRPr="008D5E14">
        <w:t xml:space="preserve">това е необходимо за контрол на спазването на правилата на Турнира и ще бъдат обработвани при спазване на изискванията на Закона за защита на личните данни. </w:t>
      </w:r>
    </w:p>
    <w:p w:rsidR="00FF4B68" w:rsidRPr="008D5E14" w:rsidRDefault="00FF4B68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/>
          <w:iCs/>
        </w:rPr>
      </w:pPr>
      <w:r w:rsidRPr="0005628C">
        <w:rPr>
          <w:b/>
          <w:bCs/>
          <w:iCs/>
        </w:rPr>
        <w:t>7. РЕГЛАМЕНТ ЗА ПРОВЕЖДАНЕ НА</w:t>
      </w:r>
      <w:r w:rsidRPr="008D5E14">
        <w:rPr>
          <w:b/>
          <w:bCs/>
          <w:i/>
          <w:iCs/>
        </w:rPr>
        <w:t xml:space="preserve"> </w:t>
      </w:r>
      <w:r w:rsidRPr="0005628C">
        <w:rPr>
          <w:b/>
          <w:bCs/>
          <w:iCs/>
        </w:rPr>
        <w:t xml:space="preserve">ТУРНИРА </w:t>
      </w:r>
    </w:p>
    <w:p w:rsidR="00FF4B68" w:rsidRPr="008D5E14" w:rsidRDefault="00FF4B68" w:rsidP="00BB7CC1">
      <w:pPr>
        <w:pStyle w:val="Default"/>
      </w:pPr>
    </w:p>
    <w:p w:rsidR="00BB7CC1" w:rsidRDefault="00BB7CC1" w:rsidP="00BB7CC1">
      <w:pPr>
        <w:pStyle w:val="Default"/>
      </w:pPr>
      <w:r w:rsidRPr="008D5E14">
        <w:t>Отборите ще бъдат разп</w:t>
      </w:r>
      <w:r w:rsidR="003953CC" w:rsidRPr="008D5E14">
        <w:t>ределени в групи</w:t>
      </w:r>
      <w:r w:rsidR="00FF4B68">
        <w:t xml:space="preserve"> по 3 или 4 отбора</w:t>
      </w:r>
      <w:r w:rsidR="003953CC" w:rsidRPr="008D5E14">
        <w:t xml:space="preserve">, като техният брой </w:t>
      </w:r>
      <w:r w:rsidR="00A92E24">
        <w:t>ще се определи</w:t>
      </w:r>
      <w:r w:rsidR="003953CC" w:rsidRPr="008D5E14">
        <w:t xml:space="preserve"> според броя на записалите се за участие</w:t>
      </w:r>
      <w:r w:rsidR="009B15B6">
        <w:t>.</w:t>
      </w:r>
      <w:r w:rsidR="00A92E24">
        <w:t xml:space="preserve"> В случай на твърде голям брой регистрирани отбори, турнирът ще се проведе в два дни – 26 и 27 декември. </w:t>
      </w:r>
      <w:bookmarkStart w:id="0" w:name="_GoBack"/>
      <w:bookmarkEnd w:id="0"/>
    </w:p>
    <w:p w:rsidR="009B15B6" w:rsidRPr="008D5E14" w:rsidRDefault="009B15B6" w:rsidP="00BB7CC1">
      <w:pPr>
        <w:pStyle w:val="Default"/>
      </w:pPr>
    </w:p>
    <w:p w:rsidR="009B15B6" w:rsidRPr="008D5E14" w:rsidRDefault="009B15B6" w:rsidP="009B15B6">
      <w:pPr>
        <w:pStyle w:val="Default"/>
      </w:pPr>
      <w:r w:rsidRPr="008D5E14">
        <w:t xml:space="preserve">В групите се играе всеки срещу всеки. За победа отборите получават по 3 точки, за равенство 1, а за загуба 0. Класирането се извършва на базата на спечелените точки. </w:t>
      </w:r>
    </w:p>
    <w:p w:rsidR="009B15B6" w:rsidRDefault="009B15B6" w:rsidP="009B15B6">
      <w:pPr>
        <w:pStyle w:val="Default"/>
      </w:pPr>
      <w:r w:rsidRPr="008D5E14">
        <w:t>При наличие на два или повече отбора с равен брой точки класирането се извършва според победителя в прекия двубой, голова разлика, повече отбелязани голове, жребий</w:t>
      </w:r>
    </w:p>
    <w:p w:rsidR="00BB7CC1" w:rsidRPr="008D5E14" w:rsidRDefault="00BB7CC1" w:rsidP="009B15B6">
      <w:pPr>
        <w:pStyle w:val="Default"/>
      </w:pPr>
      <w:r w:rsidRPr="008D5E14">
        <w:lastRenderedPageBreak/>
        <w:t xml:space="preserve">Класират се само първия и втория отбор от всяка </w:t>
      </w:r>
      <w:r w:rsidR="003953CC" w:rsidRPr="008D5E14">
        <w:t xml:space="preserve">група за полуфиналната фаза на </w:t>
      </w:r>
      <w:r w:rsidR="009B15B6">
        <w:t>турнира.</w:t>
      </w:r>
    </w:p>
    <w:p w:rsidR="00BB7CC1" w:rsidRPr="008D5E14" w:rsidRDefault="009B15B6" w:rsidP="00BB7CC1">
      <w:pPr>
        <w:pStyle w:val="Default"/>
      </w:pPr>
      <w:r>
        <w:t>Победителите от полуфиналите играят</w:t>
      </w:r>
      <w:r w:rsidR="00BB7CC1" w:rsidRPr="008D5E14">
        <w:t xml:space="preserve"> във финална среща за първо</w:t>
      </w:r>
      <w:r w:rsidR="003953CC" w:rsidRPr="008D5E14">
        <w:t xml:space="preserve"> и </w:t>
      </w:r>
      <w:r w:rsidR="00BB7CC1" w:rsidRPr="008D5E14">
        <w:t xml:space="preserve">второ място. </w:t>
      </w:r>
    </w:p>
    <w:p w:rsidR="00BB7CC1" w:rsidRPr="008D5E14" w:rsidRDefault="00BB7CC1" w:rsidP="00BB7CC1">
      <w:pPr>
        <w:pStyle w:val="Default"/>
      </w:pPr>
      <w:r w:rsidRPr="008D5E14">
        <w:t xml:space="preserve">Отборите отпаднали от полуфиналните срещи </w:t>
      </w:r>
      <w:r w:rsidR="009B15B6">
        <w:t>се изправят един срещу друг за определяне на 3 и 4 място.</w:t>
      </w:r>
    </w:p>
    <w:p w:rsidR="003953CC" w:rsidRPr="008D5E14" w:rsidRDefault="003953CC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</w:rPr>
      </w:pPr>
      <w:r w:rsidRPr="0005628C">
        <w:rPr>
          <w:b/>
          <w:bCs/>
          <w:iCs/>
        </w:rPr>
        <w:t xml:space="preserve">8. ПРАВИЛА </w:t>
      </w:r>
    </w:p>
    <w:p w:rsidR="008B67CB" w:rsidRPr="0005628C" w:rsidRDefault="008B67CB" w:rsidP="00BB7CC1">
      <w:pPr>
        <w:pStyle w:val="Default"/>
      </w:pPr>
    </w:p>
    <w:p w:rsidR="00BB7CC1" w:rsidRPr="008D5E14" w:rsidRDefault="008B67CB" w:rsidP="00BB7CC1">
      <w:pPr>
        <w:pStyle w:val="Default"/>
      </w:pPr>
      <w:r>
        <w:t>Времетраенето на един мач е</w:t>
      </w:r>
      <w:r w:rsidR="00BB7CC1" w:rsidRPr="008D5E14">
        <w:t xml:space="preserve"> 2 полувремена по</w:t>
      </w:r>
      <w:r w:rsidR="00506A5A" w:rsidRPr="008D5E14">
        <w:t xml:space="preserve"> 15</w:t>
      </w:r>
      <w:r w:rsidR="00BB7CC1" w:rsidRPr="008D5E14">
        <w:t xml:space="preserve"> минути с</w:t>
      </w:r>
      <w:r w:rsidR="00153884">
        <w:t xml:space="preserve"> 3</w:t>
      </w:r>
      <w:r w:rsidR="00BB7CC1" w:rsidRPr="008D5E14">
        <w:t xml:space="preserve"> минути почивка</w:t>
      </w:r>
      <w:r w:rsidR="00506A5A" w:rsidRPr="008D5E14">
        <w:t xml:space="preserve"> </w:t>
      </w:r>
      <w:r w:rsidR="00BB7CC1" w:rsidRPr="008D5E14">
        <w:t xml:space="preserve">между тях; </w:t>
      </w:r>
    </w:p>
    <w:p w:rsidR="00BB7CC1" w:rsidRPr="008D5E14" w:rsidRDefault="00BB7CC1" w:rsidP="00BB7CC1">
      <w:pPr>
        <w:pStyle w:val="Default"/>
      </w:pPr>
      <w:r w:rsidRPr="008D5E14">
        <w:t xml:space="preserve">При равенство </w:t>
      </w:r>
      <w:r w:rsidR="00506A5A" w:rsidRPr="008D5E14">
        <w:t xml:space="preserve">в елиминационната фаза </w:t>
      </w:r>
      <w:r w:rsidRPr="008D5E14">
        <w:t>продължения не се играят, а победителят се излъчва чрез изпълнение</w:t>
      </w:r>
      <w:r w:rsidR="00506A5A" w:rsidRPr="008D5E14">
        <w:t xml:space="preserve"> </w:t>
      </w:r>
      <w:r w:rsidR="003A59AF">
        <w:t>на дузпи /по пет</w:t>
      </w:r>
      <w:r w:rsidRPr="008D5E14">
        <w:t xml:space="preserve">, а при ново равенство - по една, до определяне на победител/; </w:t>
      </w:r>
    </w:p>
    <w:p w:rsidR="00BB7CC1" w:rsidRPr="008D5E14" w:rsidRDefault="00BB7CC1" w:rsidP="00BB7CC1">
      <w:pPr>
        <w:pStyle w:val="Default"/>
        <w:spacing w:after="27"/>
      </w:pPr>
      <w:r w:rsidRPr="008D5E14">
        <w:t>Един отбор се състои от</w:t>
      </w:r>
      <w:r w:rsidR="00506A5A" w:rsidRPr="008D5E14">
        <w:t xml:space="preserve"> 5</w:t>
      </w:r>
      <w:r w:rsidRPr="008D5E14">
        <w:t xml:space="preserve"> + 1 играещи състезатели /</w:t>
      </w:r>
      <w:r w:rsidR="00506A5A" w:rsidRPr="008D5E14">
        <w:t>пет</w:t>
      </w:r>
      <w:r w:rsidRPr="008D5E14">
        <w:t xml:space="preserve"> полеви играчи и </w:t>
      </w:r>
      <w:r w:rsidR="003A59AF">
        <w:t xml:space="preserve">един </w:t>
      </w:r>
      <w:r w:rsidRPr="008D5E14">
        <w:t>вратар/</w:t>
      </w:r>
      <w:r w:rsidR="003A59AF">
        <w:t xml:space="preserve"> и до 5 резерви</w:t>
      </w:r>
      <w:r w:rsidRPr="008D5E14">
        <w:t xml:space="preserve">; </w:t>
      </w:r>
    </w:p>
    <w:p w:rsidR="00BB7CC1" w:rsidRPr="008D5E14" w:rsidRDefault="00BB7CC1" w:rsidP="00BB7CC1">
      <w:pPr>
        <w:pStyle w:val="Default"/>
        <w:spacing w:after="27"/>
      </w:pPr>
      <w:r w:rsidRPr="008D5E14">
        <w:t xml:space="preserve">По време на срещата </w:t>
      </w:r>
      <w:r w:rsidR="003A59AF">
        <w:t>са позволени неограничен брой смени, които се извършват без играта да бъде спирана</w:t>
      </w:r>
      <w:r w:rsidRPr="008D5E14">
        <w:t>. Новият играч влиза на терена</w:t>
      </w:r>
      <w:r w:rsidR="003A59AF">
        <w:t xml:space="preserve"> през централната зона на терена,</w:t>
      </w:r>
      <w:r w:rsidRPr="008D5E14">
        <w:t xml:space="preserve"> след напускане на сменения; </w:t>
      </w:r>
    </w:p>
    <w:p w:rsidR="00BB7CC1" w:rsidRPr="008D5E14" w:rsidRDefault="00BB7CC1" w:rsidP="00BB7CC1">
      <w:pPr>
        <w:pStyle w:val="Default"/>
        <w:spacing w:after="27"/>
      </w:pPr>
      <w:r w:rsidRPr="008D5E14">
        <w:t>Минималният брой състезатели от отбор за започване на мача е</w:t>
      </w:r>
      <w:r w:rsidR="00506A5A" w:rsidRPr="008D5E14">
        <w:t xml:space="preserve"> 6</w:t>
      </w:r>
      <w:r w:rsidRPr="008D5E14">
        <w:t xml:space="preserve">; </w:t>
      </w:r>
    </w:p>
    <w:p w:rsidR="009B15B6" w:rsidRDefault="00BB7CC1" w:rsidP="00BB7CC1">
      <w:pPr>
        <w:pStyle w:val="Default"/>
        <w:spacing w:after="27"/>
      </w:pPr>
      <w:r w:rsidRPr="008D5E14">
        <w:t xml:space="preserve">Не се маркират засади. </w:t>
      </w:r>
    </w:p>
    <w:p w:rsidR="00BB7CC1" w:rsidRPr="008D5E14" w:rsidRDefault="00BB7CC1" w:rsidP="00BB7CC1">
      <w:pPr>
        <w:pStyle w:val="Default"/>
        <w:spacing w:after="27"/>
      </w:pPr>
      <w:r w:rsidRPr="008D5E14">
        <w:t>При изпълнение на свободен у</w:t>
      </w:r>
      <w:r w:rsidR="00376E59">
        <w:t>дар стената е на разстояние от 5</w:t>
      </w:r>
      <w:r w:rsidRPr="008D5E14">
        <w:t xml:space="preserve"> м.; </w:t>
      </w:r>
    </w:p>
    <w:p w:rsidR="00BB7CC1" w:rsidRPr="008D5E14" w:rsidRDefault="00BB7CC1" w:rsidP="00BB7CC1">
      <w:pPr>
        <w:pStyle w:val="Default"/>
        <w:spacing w:after="27"/>
      </w:pPr>
      <w:r w:rsidRPr="008D5E14">
        <w:t>Наказателе</w:t>
      </w:r>
      <w:r w:rsidR="00376E59">
        <w:t>н удар /дузпа/ се изпълнява от 6</w:t>
      </w:r>
      <w:r w:rsidRPr="008D5E14">
        <w:t xml:space="preserve"> м.; </w:t>
      </w:r>
    </w:p>
    <w:p w:rsidR="00BB7CC1" w:rsidRPr="008D5E14" w:rsidRDefault="00BB7CC1" w:rsidP="00BB7CC1">
      <w:pPr>
        <w:pStyle w:val="Default"/>
        <w:spacing w:after="27"/>
      </w:pPr>
      <w:r w:rsidRPr="008D5E14">
        <w:t xml:space="preserve">Странично хвърляне /тъч/ се изпълнява с крак; </w:t>
      </w:r>
    </w:p>
    <w:p w:rsidR="00BB7CC1" w:rsidRDefault="00BB7CC1" w:rsidP="00BB7CC1">
      <w:pPr>
        <w:pStyle w:val="Default"/>
      </w:pPr>
      <w:r w:rsidRPr="008D5E14">
        <w:t>Вратарите нямат право да играят с ръце, когато топката е върната от техен съотборник</w:t>
      </w:r>
      <w:r w:rsidR="00506A5A" w:rsidRPr="008D5E14">
        <w:t xml:space="preserve"> </w:t>
      </w:r>
      <w:r w:rsidRPr="008D5E14">
        <w:t xml:space="preserve">с крак или след странично хвърляне; </w:t>
      </w:r>
    </w:p>
    <w:p w:rsidR="00376E59" w:rsidRPr="008D5E14" w:rsidRDefault="00376E59" w:rsidP="00BB7CC1">
      <w:pPr>
        <w:pStyle w:val="Default"/>
      </w:pPr>
      <w:r>
        <w:t>Удар от вратата /аут/ се изпълнява с ръце от вратаря. От удар от вратата /аут/ не може да се отбележи директно гол.</w:t>
      </w:r>
    </w:p>
    <w:p w:rsidR="00BB7CC1" w:rsidRPr="00A442C5" w:rsidRDefault="00BB7CC1" w:rsidP="00BB7CC1">
      <w:pPr>
        <w:pStyle w:val="Default"/>
      </w:pPr>
      <w:r w:rsidRPr="00A442C5">
        <w:t>При жълт картон санкционираният състезател напуска терена за 2 минути, а отборът</w:t>
      </w:r>
      <w:r w:rsidR="00506A5A" w:rsidRPr="00A442C5">
        <w:t xml:space="preserve"> </w:t>
      </w:r>
      <w:r w:rsidRPr="00A442C5">
        <w:t xml:space="preserve">му играе в намален състав, след изтичането им състезателят може да се завърне в игра; </w:t>
      </w:r>
    </w:p>
    <w:p w:rsidR="00BB7CC1" w:rsidRPr="008D5E14" w:rsidRDefault="00BB7CC1" w:rsidP="00BB7CC1">
      <w:pPr>
        <w:pStyle w:val="Default"/>
      </w:pPr>
      <w:r w:rsidRPr="008D5E14">
        <w:t>При директен червен картон или втори жълт картон /респективно червен/ отборът му</w:t>
      </w:r>
      <w:r w:rsidR="00506A5A" w:rsidRPr="008D5E14">
        <w:t xml:space="preserve"> </w:t>
      </w:r>
      <w:r w:rsidRPr="008D5E14">
        <w:t xml:space="preserve">играе в намален състав 5 минути, а състезателят няма право на участие до края на срещата, след изтичане на 5-минутното наказание мястото му се заема от друг играч от отбора; </w:t>
      </w:r>
    </w:p>
    <w:p w:rsidR="00BB7CC1" w:rsidRPr="008D5E14" w:rsidRDefault="00BB7CC1" w:rsidP="00BB7CC1">
      <w:pPr>
        <w:pStyle w:val="Default"/>
      </w:pPr>
      <w:r w:rsidRPr="008D5E14">
        <w:t>В случаите на 2-минутно или 5-минутно наказание срещата не се прекратява ако</w:t>
      </w:r>
      <w:r w:rsidR="00506A5A" w:rsidRPr="008D5E14">
        <w:t xml:space="preserve"> </w:t>
      </w:r>
      <w:r w:rsidRPr="008D5E14">
        <w:t xml:space="preserve">даден отбор остане временно с по-малко от 5 състезатели на терена. </w:t>
      </w:r>
    </w:p>
    <w:p w:rsidR="00BB7CC1" w:rsidRPr="008D5E14" w:rsidRDefault="00BB7CC1" w:rsidP="00BB7CC1">
      <w:pPr>
        <w:pStyle w:val="Default"/>
      </w:pPr>
      <w:r w:rsidRPr="008D5E14">
        <w:t>След получени наказателни картони състезателите имат право на участие в</w:t>
      </w:r>
      <w:r w:rsidR="00506A5A" w:rsidRPr="008D5E14">
        <w:t xml:space="preserve"> </w:t>
      </w:r>
      <w:r w:rsidRPr="008D5E14">
        <w:t xml:space="preserve">следващата среща на отбора си. </w:t>
      </w:r>
    </w:p>
    <w:p w:rsidR="00BB7CC1" w:rsidRPr="008D5E14" w:rsidRDefault="002F060E" w:rsidP="00BB7CC1">
      <w:pPr>
        <w:pStyle w:val="Default"/>
      </w:pPr>
      <w:r>
        <w:t>При грубо не</w:t>
      </w:r>
      <w:r w:rsidR="00BB7CC1" w:rsidRPr="008D5E14">
        <w:t>спортсменско поведение /удар, блъскане/ срещу съдия или състезател от</w:t>
      </w:r>
      <w:r w:rsidR="00506A5A" w:rsidRPr="008D5E14">
        <w:t xml:space="preserve"> </w:t>
      </w:r>
      <w:r w:rsidR="00BB7CC1" w:rsidRPr="008D5E14">
        <w:t xml:space="preserve">противников отбор, по преценка на съдията, двубоят се прекратява и отборът се дисквалифицира; </w:t>
      </w:r>
    </w:p>
    <w:p w:rsidR="00506A5A" w:rsidRPr="008D5E14" w:rsidRDefault="00506A5A" w:rsidP="00BB7CC1">
      <w:pPr>
        <w:pStyle w:val="Default"/>
      </w:pPr>
    </w:p>
    <w:p w:rsidR="00BB7CC1" w:rsidRPr="0005628C" w:rsidRDefault="00BB7CC1" w:rsidP="00BB7CC1">
      <w:pPr>
        <w:pStyle w:val="Default"/>
        <w:rPr>
          <w:b/>
          <w:bCs/>
          <w:iCs/>
        </w:rPr>
      </w:pPr>
      <w:r w:rsidRPr="0005628C">
        <w:rPr>
          <w:b/>
          <w:bCs/>
          <w:iCs/>
        </w:rPr>
        <w:t xml:space="preserve">9. ЕКИПИРОВКА </w:t>
      </w:r>
    </w:p>
    <w:p w:rsidR="00FF4B68" w:rsidRPr="008D5E14" w:rsidRDefault="00FF4B68" w:rsidP="00BB7CC1">
      <w:pPr>
        <w:pStyle w:val="Default"/>
      </w:pPr>
    </w:p>
    <w:p w:rsidR="00BB7CC1" w:rsidRPr="008D5E14" w:rsidRDefault="00BB7CC1" w:rsidP="00BB7CC1">
      <w:pPr>
        <w:pStyle w:val="Default"/>
        <w:spacing w:after="27"/>
      </w:pPr>
      <w:r w:rsidRPr="008D5E14">
        <w:t xml:space="preserve">Отборите играят със собствена екипировка. </w:t>
      </w:r>
    </w:p>
    <w:p w:rsidR="00BB7CC1" w:rsidRPr="008D5E14" w:rsidRDefault="00BB7CC1" w:rsidP="00BB7CC1">
      <w:pPr>
        <w:pStyle w:val="Default"/>
        <w:spacing w:after="27"/>
      </w:pPr>
      <w:r w:rsidRPr="008D5E14">
        <w:t xml:space="preserve">Не се допуска участие на състезатели с футболни обувки с метални бутони. Разрешава се участието с футболни обувки тип „стоножки". </w:t>
      </w:r>
    </w:p>
    <w:p w:rsidR="00BB7CC1" w:rsidRDefault="00BB7CC1" w:rsidP="00BB7CC1">
      <w:pPr>
        <w:pStyle w:val="Default"/>
      </w:pPr>
      <w:r w:rsidRPr="008D5E14">
        <w:lastRenderedPageBreak/>
        <w:t>Не се допуска участие на състезатели, носещи пред</w:t>
      </w:r>
      <w:r w:rsidR="00FF4B68">
        <w:t xml:space="preserve">мети, които могат да застрашат </w:t>
      </w:r>
      <w:r w:rsidRPr="008D5E14">
        <w:t xml:space="preserve">здравето на останалите участници /часовници, гривни, очила и др./ </w:t>
      </w:r>
    </w:p>
    <w:p w:rsidR="00FF4B68" w:rsidRPr="008D5E14" w:rsidRDefault="00FF4B68" w:rsidP="00BB7CC1">
      <w:pPr>
        <w:pStyle w:val="Default"/>
      </w:pPr>
    </w:p>
    <w:p w:rsidR="00BB7CC1" w:rsidRPr="0005628C" w:rsidRDefault="00BB7CC1" w:rsidP="00BB7CC1">
      <w:pPr>
        <w:pStyle w:val="Default"/>
        <w:rPr>
          <w:b/>
          <w:bCs/>
          <w:iCs/>
        </w:rPr>
      </w:pPr>
      <w:r w:rsidRPr="0005628C">
        <w:rPr>
          <w:b/>
          <w:bCs/>
          <w:iCs/>
        </w:rPr>
        <w:t xml:space="preserve">10. НАРУШЕНИЯ И ЖАЛБИ </w:t>
      </w:r>
    </w:p>
    <w:p w:rsidR="00FF4B68" w:rsidRPr="008D5E14" w:rsidRDefault="00FF4B68" w:rsidP="00BB7CC1">
      <w:pPr>
        <w:pStyle w:val="Default"/>
      </w:pPr>
    </w:p>
    <w:p w:rsidR="00BB7CC1" w:rsidRPr="008D5E14" w:rsidRDefault="00BB7CC1" w:rsidP="00BB7CC1">
      <w:pPr>
        <w:pStyle w:val="Default"/>
      </w:pPr>
      <w:r w:rsidRPr="008D5E14">
        <w:t>Съдийските отсъждания и фиксираните крайни резулта</w:t>
      </w:r>
      <w:r w:rsidR="00FF4B68">
        <w:t xml:space="preserve">ти в мачовете са окончателни и </w:t>
      </w:r>
      <w:r w:rsidRPr="008D5E14">
        <w:t xml:space="preserve">не подлежат на оспорване. Не се приемат и разглеждат жалби свързани със съдийски отсъждания; </w:t>
      </w:r>
    </w:p>
    <w:p w:rsidR="00BB7CC1" w:rsidRPr="008D5E14" w:rsidRDefault="00BB7CC1" w:rsidP="00BB7CC1">
      <w:pPr>
        <w:pStyle w:val="Default"/>
        <w:pageBreakBefore/>
      </w:pPr>
    </w:p>
    <w:p w:rsidR="00BB7CC1" w:rsidRPr="008D5E14" w:rsidRDefault="00BB7CC1" w:rsidP="00BB7CC1">
      <w:pPr>
        <w:pStyle w:val="Default"/>
      </w:pPr>
      <w:r w:rsidRPr="008D5E14">
        <w:t>При участие на нередовен състезател в противнико</w:t>
      </w:r>
      <w:r w:rsidR="00FF4B68">
        <w:t xml:space="preserve">в тим всеки отбор има право на </w:t>
      </w:r>
      <w:r w:rsidRPr="008D5E14">
        <w:t xml:space="preserve">жалба до 30 минути след края на срещата между тези отбори. Организаторът следва да извърши съответните </w:t>
      </w:r>
      <w:r w:rsidR="00376E59">
        <w:t xml:space="preserve">проверки в личните документи и </w:t>
      </w:r>
      <w:r w:rsidRPr="008D5E14">
        <w:t xml:space="preserve">състезателни списъци. Като доказателства могат да бъдат разглеждани: </w:t>
      </w:r>
    </w:p>
    <w:p w:rsidR="00BB7CC1" w:rsidRPr="008D5E14" w:rsidRDefault="00BB7CC1" w:rsidP="00BB7CC1">
      <w:pPr>
        <w:pStyle w:val="Default"/>
      </w:pPr>
      <w:r w:rsidRPr="008D5E14">
        <w:t xml:space="preserve">- лични документи на състезателя към когото са отправени претенциите /следва да се изискат от организатора, когато се разглежда случай относно </w:t>
      </w:r>
      <w:proofErr w:type="spellStart"/>
      <w:r w:rsidRPr="008D5E14">
        <w:t>самоличноста</w:t>
      </w:r>
      <w:proofErr w:type="spellEnd"/>
      <w:r w:rsidRPr="008D5E14">
        <w:t xml:space="preserve"> или възрастта на състезател/. </w:t>
      </w:r>
    </w:p>
    <w:p w:rsidR="00BB7CC1" w:rsidRPr="008D5E14" w:rsidRDefault="00BB7CC1" w:rsidP="00BB7CC1">
      <w:pPr>
        <w:pStyle w:val="Default"/>
      </w:pPr>
      <w:r w:rsidRPr="008D5E14">
        <w:t xml:space="preserve">- състезателни списъци от настоящата или предходна фаза на турнира /следва да се проверят от журито когато се разглежда случай относно участие на състезател в повече от един отбор или повече от един турнир/. </w:t>
      </w:r>
    </w:p>
    <w:p w:rsidR="00BB7CC1" w:rsidRPr="008D5E14" w:rsidRDefault="00BB7CC1" w:rsidP="00BB7CC1">
      <w:pPr>
        <w:pStyle w:val="Default"/>
        <w:spacing w:after="27"/>
      </w:pPr>
      <w:r w:rsidRPr="008D5E14">
        <w:t xml:space="preserve">Решението е окончателно и не подлежи на обжалване. </w:t>
      </w:r>
    </w:p>
    <w:p w:rsidR="00BB7CC1" w:rsidRPr="008D5E14" w:rsidRDefault="00BB7CC1" w:rsidP="00BB7CC1">
      <w:pPr>
        <w:pStyle w:val="Default"/>
      </w:pPr>
      <w:r w:rsidRPr="008D5E14">
        <w:t>Състезател, който не отговаря на условията за уча</w:t>
      </w:r>
      <w:r w:rsidR="00376E59">
        <w:t xml:space="preserve">стие в турнира, не е включен в </w:t>
      </w:r>
      <w:r w:rsidRPr="008D5E14">
        <w:t xml:space="preserve">списъка на отбора или участва под чуждо име, се счита за нередовен и отборът, в който той се състезава в момента на констатиране на нарушението се дисквалифицира; </w:t>
      </w:r>
    </w:p>
    <w:p w:rsidR="00BB7CC1" w:rsidRPr="008D5E14" w:rsidRDefault="00BB7CC1" w:rsidP="00BB7CC1">
      <w:pPr>
        <w:pStyle w:val="Default"/>
      </w:pPr>
      <w:r w:rsidRPr="008D5E14">
        <w:t>Отбор, който не отговаря на условията за участие в ту</w:t>
      </w:r>
      <w:r w:rsidR="00376E59">
        <w:t xml:space="preserve">рнира, се счита за нередовен и се </w:t>
      </w:r>
      <w:r w:rsidRPr="008D5E14">
        <w:t xml:space="preserve">дисквалифицира; </w:t>
      </w:r>
    </w:p>
    <w:p w:rsidR="00BB7CC1" w:rsidRPr="008D5E14" w:rsidRDefault="00BB7CC1" w:rsidP="00BB7CC1">
      <w:pPr>
        <w:pStyle w:val="Default"/>
      </w:pPr>
      <w:r w:rsidRPr="008D5E14">
        <w:t xml:space="preserve">При казуси, </w:t>
      </w:r>
      <w:proofErr w:type="spellStart"/>
      <w:r w:rsidRPr="008D5E14">
        <w:t>непосочени</w:t>
      </w:r>
      <w:proofErr w:type="spellEnd"/>
      <w:r w:rsidRPr="008D5E14">
        <w:t xml:space="preserve"> в този регламент, решението се взим</w:t>
      </w:r>
      <w:r w:rsidR="002735EB">
        <w:t>а от организаторите.</w:t>
      </w:r>
      <w:r w:rsidRPr="008D5E14">
        <w:t xml:space="preserve"> </w:t>
      </w:r>
    </w:p>
    <w:p w:rsidR="00BB7CC1" w:rsidRPr="008D5E14" w:rsidRDefault="00BB7CC1" w:rsidP="00BB7CC1">
      <w:pPr>
        <w:pStyle w:val="Default"/>
      </w:pPr>
    </w:p>
    <w:p w:rsidR="00BB7CC1" w:rsidRDefault="00BB7CC1" w:rsidP="00BB7CC1">
      <w:pPr>
        <w:pStyle w:val="Default"/>
        <w:rPr>
          <w:b/>
          <w:bCs/>
          <w:iCs/>
        </w:rPr>
      </w:pPr>
      <w:r w:rsidRPr="008B67CB">
        <w:rPr>
          <w:b/>
          <w:bCs/>
          <w:iCs/>
        </w:rPr>
        <w:t xml:space="preserve">11. НАГРАДИ </w:t>
      </w:r>
    </w:p>
    <w:p w:rsidR="00676064" w:rsidRPr="008B67CB" w:rsidRDefault="00676064" w:rsidP="00BB7CC1">
      <w:pPr>
        <w:pStyle w:val="Default"/>
      </w:pPr>
    </w:p>
    <w:p w:rsidR="00BB7CC1" w:rsidRDefault="00490582" w:rsidP="00490582">
      <w:pPr>
        <w:pStyle w:val="Default"/>
        <w:spacing w:after="27"/>
      </w:pPr>
      <w:r>
        <w:t>Наградите се осигуряват от О</w:t>
      </w:r>
      <w:r w:rsidR="00BB7CC1" w:rsidRPr="008D5E14">
        <w:t xml:space="preserve">бщина </w:t>
      </w:r>
      <w:r>
        <w:t xml:space="preserve">Дряново. Отборите на първо, второ и трето място получават купи. </w:t>
      </w:r>
    </w:p>
    <w:p w:rsidR="00FF4B68" w:rsidRPr="008D5E14" w:rsidRDefault="00FF4B68" w:rsidP="00BB7CC1">
      <w:pPr>
        <w:pStyle w:val="Default"/>
      </w:pPr>
    </w:p>
    <w:sectPr w:rsidR="00FF4B68" w:rsidRPr="008D5E14" w:rsidSect="00C43C27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FDE5AA"/>
    <w:multiLevelType w:val="hybridMultilevel"/>
    <w:tmpl w:val="D0E52C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E3092A"/>
    <w:multiLevelType w:val="hybridMultilevel"/>
    <w:tmpl w:val="4006A6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314B5E"/>
    <w:multiLevelType w:val="hybridMultilevel"/>
    <w:tmpl w:val="E85032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FF4C117"/>
    <w:multiLevelType w:val="hybridMultilevel"/>
    <w:tmpl w:val="3A5EE2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6005386"/>
    <w:multiLevelType w:val="hybridMultilevel"/>
    <w:tmpl w:val="5C6790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8EA7BF9"/>
    <w:multiLevelType w:val="hybridMultilevel"/>
    <w:tmpl w:val="68AEBA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97528E3"/>
    <w:multiLevelType w:val="hybridMultilevel"/>
    <w:tmpl w:val="449C2F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2784D2C"/>
    <w:multiLevelType w:val="hybridMultilevel"/>
    <w:tmpl w:val="E9F293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B07B480"/>
    <w:multiLevelType w:val="hybridMultilevel"/>
    <w:tmpl w:val="B401EF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AD0D85A3"/>
    <w:multiLevelType w:val="hybridMultilevel"/>
    <w:tmpl w:val="A3D545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AD79882D"/>
    <w:multiLevelType w:val="hybridMultilevel"/>
    <w:tmpl w:val="B6EFF6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AEA6CBAF"/>
    <w:multiLevelType w:val="hybridMultilevel"/>
    <w:tmpl w:val="28A87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B35BFD4C"/>
    <w:multiLevelType w:val="hybridMultilevel"/>
    <w:tmpl w:val="4C2CCF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B91218C6"/>
    <w:multiLevelType w:val="hybridMultilevel"/>
    <w:tmpl w:val="96E82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BF6938B4"/>
    <w:multiLevelType w:val="hybridMultilevel"/>
    <w:tmpl w:val="FB1E75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CA248F99"/>
    <w:multiLevelType w:val="hybridMultilevel"/>
    <w:tmpl w:val="C51E91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CE7C1D5C"/>
    <w:multiLevelType w:val="hybridMultilevel"/>
    <w:tmpl w:val="0D31E8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D187F37F"/>
    <w:multiLevelType w:val="hybridMultilevel"/>
    <w:tmpl w:val="EF3C2E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D77DDFF6"/>
    <w:multiLevelType w:val="hybridMultilevel"/>
    <w:tmpl w:val="90B2CB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D7DABD2C"/>
    <w:multiLevelType w:val="hybridMultilevel"/>
    <w:tmpl w:val="5E0CD3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DB2813E5"/>
    <w:multiLevelType w:val="hybridMultilevel"/>
    <w:tmpl w:val="45AF4A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DF805FD8"/>
    <w:multiLevelType w:val="hybridMultilevel"/>
    <w:tmpl w:val="0A15BA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F4237E1B"/>
    <w:multiLevelType w:val="hybridMultilevel"/>
    <w:tmpl w:val="E249C4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90B5E9C"/>
    <w:multiLevelType w:val="hybridMultilevel"/>
    <w:tmpl w:val="2BA2E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94F05DC"/>
    <w:multiLevelType w:val="hybridMultilevel"/>
    <w:tmpl w:val="E48DEB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6D00425"/>
    <w:multiLevelType w:val="hybridMultilevel"/>
    <w:tmpl w:val="3298A2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9BA73B9"/>
    <w:multiLevelType w:val="hybridMultilevel"/>
    <w:tmpl w:val="F4025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B957F60"/>
    <w:multiLevelType w:val="hybridMultilevel"/>
    <w:tmpl w:val="61FAF0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C998091"/>
    <w:multiLevelType w:val="hybridMultilevel"/>
    <w:tmpl w:val="9269EB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E3FF41B"/>
    <w:multiLevelType w:val="hybridMultilevel"/>
    <w:tmpl w:val="A4E64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E79F957"/>
    <w:multiLevelType w:val="hybridMultilevel"/>
    <w:tmpl w:val="54E754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EA08410"/>
    <w:multiLevelType w:val="hybridMultilevel"/>
    <w:tmpl w:val="D6A5AF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2286EA5B"/>
    <w:multiLevelType w:val="hybridMultilevel"/>
    <w:tmpl w:val="FAE45D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380C64C"/>
    <w:multiLevelType w:val="hybridMultilevel"/>
    <w:tmpl w:val="B85D93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B604B92"/>
    <w:multiLevelType w:val="hybridMultilevel"/>
    <w:tmpl w:val="6F6687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2B77B0DB"/>
    <w:multiLevelType w:val="hybridMultilevel"/>
    <w:tmpl w:val="E3551F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9C4FAF7"/>
    <w:multiLevelType w:val="hybridMultilevel"/>
    <w:tmpl w:val="B5228C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B3C0C42"/>
    <w:multiLevelType w:val="hybridMultilevel"/>
    <w:tmpl w:val="680410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FE1545D"/>
    <w:multiLevelType w:val="hybridMultilevel"/>
    <w:tmpl w:val="9814C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4CF7D0"/>
    <w:multiLevelType w:val="hybridMultilevel"/>
    <w:tmpl w:val="1A39DB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9ED4C7F"/>
    <w:multiLevelType w:val="hybridMultilevel"/>
    <w:tmpl w:val="AFA4F4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AAD23FE"/>
    <w:multiLevelType w:val="hybridMultilevel"/>
    <w:tmpl w:val="2A6CF5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105A2"/>
    <w:multiLevelType w:val="hybridMultilevel"/>
    <w:tmpl w:val="38780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4F7EDC66"/>
    <w:multiLevelType w:val="hybridMultilevel"/>
    <w:tmpl w:val="B43550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E9D7F3"/>
    <w:multiLevelType w:val="hybridMultilevel"/>
    <w:tmpl w:val="2AA6C9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77E8FFA"/>
    <w:multiLevelType w:val="hybridMultilevel"/>
    <w:tmpl w:val="135EBB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3E8D73E"/>
    <w:multiLevelType w:val="hybridMultilevel"/>
    <w:tmpl w:val="4074EB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5CAC2A3"/>
    <w:multiLevelType w:val="hybridMultilevel"/>
    <w:tmpl w:val="95DF0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9E9E3C4"/>
    <w:multiLevelType w:val="hybridMultilevel"/>
    <w:tmpl w:val="29F88F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B35B6F8"/>
    <w:multiLevelType w:val="hybridMultilevel"/>
    <w:tmpl w:val="712BEA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1"/>
  </w:num>
  <w:num w:numId="3">
    <w:abstractNumId w:val="40"/>
  </w:num>
  <w:num w:numId="4">
    <w:abstractNumId w:val="14"/>
  </w:num>
  <w:num w:numId="5">
    <w:abstractNumId w:val="32"/>
  </w:num>
  <w:num w:numId="6">
    <w:abstractNumId w:val="21"/>
  </w:num>
  <w:num w:numId="7">
    <w:abstractNumId w:val="7"/>
  </w:num>
  <w:num w:numId="8">
    <w:abstractNumId w:val="47"/>
  </w:num>
  <w:num w:numId="9">
    <w:abstractNumId w:val="3"/>
  </w:num>
  <w:num w:numId="10">
    <w:abstractNumId w:val="34"/>
  </w:num>
  <w:num w:numId="11">
    <w:abstractNumId w:val="12"/>
  </w:num>
  <w:num w:numId="12">
    <w:abstractNumId w:val="29"/>
  </w:num>
  <w:num w:numId="13">
    <w:abstractNumId w:val="10"/>
  </w:num>
  <w:num w:numId="14">
    <w:abstractNumId w:val="27"/>
  </w:num>
  <w:num w:numId="15">
    <w:abstractNumId w:val="43"/>
  </w:num>
  <w:num w:numId="16">
    <w:abstractNumId w:val="13"/>
  </w:num>
  <w:num w:numId="17">
    <w:abstractNumId w:val="15"/>
  </w:num>
  <w:num w:numId="18">
    <w:abstractNumId w:val="2"/>
  </w:num>
  <w:num w:numId="19">
    <w:abstractNumId w:val="8"/>
  </w:num>
  <w:num w:numId="20">
    <w:abstractNumId w:val="20"/>
  </w:num>
  <w:num w:numId="21">
    <w:abstractNumId w:val="11"/>
  </w:num>
  <w:num w:numId="22">
    <w:abstractNumId w:val="0"/>
  </w:num>
  <w:num w:numId="23">
    <w:abstractNumId w:val="33"/>
  </w:num>
  <w:num w:numId="24">
    <w:abstractNumId w:val="48"/>
  </w:num>
  <w:num w:numId="25">
    <w:abstractNumId w:val="16"/>
  </w:num>
  <w:num w:numId="26">
    <w:abstractNumId w:val="23"/>
  </w:num>
  <w:num w:numId="27">
    <w:abstractNumId w:val="24"/>
  </w:num>
  <w:num w:numId="28">
    <w:abstractNumId w:val="37"/>
  </w:num>
  <w:num w:numId="29">
    <w:abstractNumId w:val="49"/>
  </w:num>
  <w:num w:numId="30">
    <w:abstractNumId w:val="46"/>
  </w:num>
  <w:num w:numId="31">
    <w:abstractNumId w:val="42"/>
  </w:num>
  <w:num w:numId="32">
    <w:abstractNumId w:val="26"/>
  </w:num>
  <w:num w:numId="33">
    <w:abstractNumId w:val="30"/>
  </w:num>
  <w:num w:numId="34">
    <w:abstractNumId w:val="19"/>
  </w:num>
  <w:num w:numId="35">
    <w:abstractNumId w:val="25"/>
  </w:num>
  <w:num w:numId="36">
    <w:abstractNumId w:val="44"/>
  </w:num>
  <w:num w:numId="37">
    <w:abstractNumId w:val="18"/>
  </w:num>
  <w:num w:numId="38">
    <w:abstractNumId w:val="35"/>
  </w:num>
  <w:num w:numId="39">
    <w:abstractNumId w:val="9"/>
  </w:num>
  <w:num w:numId="40">
    <w:abstractNumId w:val="45"/>
  </w:num>
  <w:num w:numId="41">
    <w:abstractNumId w:val="4"/>
  </w:num>
  <w:num w:numId="42">
    <w:abstractNumId w:val="5"/>
  </w:num>
  <w:num w:numId="43">
    <w:abstractNumId w:val="31"/>
  </w:num>
  <w:num w:numId="44">
    <w:abstractNumId w:val="36"/>
  </w:num>
  <w:num w:numId="45">
    <w:abstractNumId w:val="39"/>
  </w:num>
  <w:num w:numId="46">
    <w:abstractNumId w:val="17"/>
  </w:num>
  <w:num w:numId="47">
    <w:abstractNumId w:val="6"/>
  </w:num>
  <w:num w:numId="48">
    <w:abstractNumId w:val="28"/>
  </w:num>
  <w:num w:numId="49">
    <w:abstractNumId w:val="4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7C"/>
    <w:rsid w:val="0005628C"/>
    <w:rsid w:val="000F0A0E"/>
    <w:rsid w:val="00153884"/>
    <w:rsid w:val="002735EB"/>
    <w:rsid w:val="002F060E"/>
    <w:rsid w:val="00376E59"/>
    <w:rsid w:val="003953CC"/>
    <w:rsid w:val="003A59AF"/>
    <w:rsid w:val="00400285"/>
    <w:rsid w:val="00413375"/>
    <w:rsid w:val="00490582"/>
    <w:rsid w:val="00506A5A"/>
    <w:rsid w:val="0056437C"/>
    <w:rsid w:val="00583742"/>
    <w:rsid w:val="00676064"/>
    <w:rsid w:val="006F62F2"/>
    <w:rsid w:val="00861CBC"/>
    <w:rsid w:val="00894B34"/>
    <w:rsid w:val="008B67CB"/>
    <w:rsid w:val="008D5E14"/>
    <w:rsid w:val="009B15B6"/>
    <w:rsid w:val="00A035DC"/>
    <w:rsid w:val="00A20D08"/>
    <w:rsid w:val="00A442C5"/>
    <w:rsid w:val="00A60E48"/>
    <w:rsid w:val="00A7053A"/>
    <w:rsid w:val="00A7701D"/>
    <w:rsid w:val="00A92E24"/>
    <w:rsid w:val="00BB7CC1"/>
    <w:rsid w:val="00BE11C2"/>
    <w:rsid w:val="00C43C27"/>
    <w:rsid w:val="00E6621C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40CF9-0BF1-4028-88EB-ECAC3AC1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03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ovo@dryanovo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yanovo@dry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yanovo.b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yanovo@dryanovo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yanov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31</cp:revision>
  <dcterms:created xsi:type="dcterms:W3CDTF">2022-12-12T09:58:00Z</dcterms:created>
  <dcterms:modified xsi:type="dcterms:W3CDTF">2022-12-13T07:59:00Z</dcterms:modified>
</cp:coreProperties>
</file>